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B4" w:rsidRDefault="006864B4" w:rsidP="006864B4">
      <w:r w:rsidRPr="003F0216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7474E6D" wp14:editId="45987CE5">
            <wp:simplePos x="0" y="0"/>
            <wp:positionH relativeFrom="margin">
              <wp:posOffset>4205605</wp:posOffset>
            </wp:positionH>
            <wp:positionV relativeFrom="margin">
              <wp:posOffset>-475615</wp:posOffset>
            </wp:positionV>
            <wp:extent cx="1838325" cy="929005"/>
            <wp:effectExtent l="0" t="0" r="9525" b="4445"/>
            <wp:wrapSquare wrapText="bothSides"/>
            <wp:docPr id="1" name="Image 1" descr="Description : Description : cid:image002.jpg@01C788F9.EEA20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cid:image002.jpg@01C788F9.EEA20BE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207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5FC3A1B" wp14:editId="384DDA47">
            <wp:simplePos x="0" y="0"/>
            <wp:positionH relativeFrom="margin">
              <wp:posOffset>-185420</wp:posOffset>
            </wp:positionH>
            <wp:positionV relativeFrom="paragraph">
              <wp:posOffset>-473075</wp:posOffset>
            </wp:positionV>
            <wp:extent cx="1047115" cy="1029335"/>
            <wp:effectExtent l="0" t="0" r="635" b="0"/>
            <wp:wrapThrough wrapText="bothSides">
              <wp:wrapPolygon edited="0">
                <wp:start x="0" y="0"/>
                <wp:lineTo x="0" y="21187"/>
                <wp:lineTo x="21220" y="21187"/>
                <wp:lineTo x="21220" y="0"/>
                <wp:lineTo x="0" y="0"/>
              </wp:wrapPolygon>
            </wp:wrapThrough>
            <wp:docPr id="3" name="Image 3" descr="logo_MA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ED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4B4" w:rsidRDefault="006864B4" w:rsidP="006864B4"/>
    <w:p w:rsidR="006864B4" w:rsidRDefault="006864B4" w:rsidP="006864B4"/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864B4" w:rsidRPr="00BF63D6" w:rsidTr="00DD316A">
        <w:tc>
          <w:tcPr>
            <w:tcW w:w="8505" w:type="dxa"/>
            <w:tcBorders>
              <w:bottom w:val="nil"/>
            </w:tcBorders>
          </w:tcPr>
          <w:p w:rsidR="006864B4" w:rsidRPr="00BF63D6" w:rsidRDefault="006864B4" w:rsidP="00DD316A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BF63D6">
              <w:rPr>
                <w:rFonts w:ascii="Helvetica" w:hAnsi="Helvetica" w:cs="Helvetica"/>
                <w:b/>
                <w:bCs/>
                <w:sz w:val="28"/>
                <w:szCs w:val="28"/>
              </w:rPr>
              <w:t>APPEL A INITIATIVES CONJOINT</w:t>
            </w:r>
          </w:p>
        </w:tc>
      </w:tr>
      <w:tr w:rsidR="006864B4" w:rsidRPr="00BF63D6" w:rsidTr="00DD316A">
        <w:tc>
          <w:tcPr>
            <w:tcW w:w="8505" w:type="dxa"/>
            <w:tcBorders>
              <w:top w:val="nil"/>
            </w:tcBorders>
          </w:tcPr>
          <w:p w:rsidR="006864B4" w:rsidRPr="00BF63D6" w:rsidRDefault="006864B4" w:rsidP="00DD316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BF63D6">
              <w:rPr>
                <w:rFonts w:ascii="Helvetica" w:hAnsi="Helvetica"/>
                <w:sz w:val="24"/>
                <w:szCs w:val="24"/>
              </w:rPr>
              <w:t>Fiche initiative</w:t>
            </w:r>
            <w:r w:rsidR="00464C20">
              <w:rPr>
                <w:rFonts w:ascii="Helvetica" w:hAnsi="Helvetica"/>
                <w:sz w:val="24"/>
                <w:szCs w:val="24"/>
              </w:rPr>
              <w:t xml:space="preserve"> 2020</w:t>
            </w:r>
          </w:p>
        </w:tc>
      </w:tr>
    </w:tbl>
    <w:p w:rsidR="006864B4" w:rsidRDefault="006864B4" w:rsidP="006864B4">
      <w:pPr>
        <w:spacing w:line="240" w:lineRule="auto"/>
        <w:jc w:val="both"/>
        <w:rPr>
          <w:rFonts w:ascii="Helvetica" w:hAnsi="Helvetica" w:cs="Arial"/>
        </w:rPr>
      </w:pPr>
    </w:p>
    <w:p w:rsidR="006864B4" w:rsidRDefault="006864B4" w:rsidP="006864B4">
      <w:pPr>
        <w:spacing w:line="240" w:lineRule="auto"/>
        <w:jc w:val="both"/>
        <w:rPr>
          <w:rFonts w:ascii="Helvetica" w:hAnsi="Helvetica" w:cs="Arial"/>
          <w:b/>
          <w:i/>
        </w:rPr>
      </w:pPr>
    </w:p>
    <w:tbl>
      <w:tblPr>
        <w:tblW w:w="10111" w:type="dxa"/>
        <w:tblInd w:w="-34" w:type="dxa"/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Pr="002D736A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2D736A">
              <w:rPr>
                <w:rFonts w:ascii="Helvetica" w:hAnsi="Helvetica"/>
                <w:b/>
              </w:rPr>
              <w:t xml:space="preserve">Intitulé de l’initiative : 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Pr="00B14346" w:rsidRDefault="006864B4" w:rsidP="006864B4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Pr="002D736A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2D736A">
              <w:rPr>
                <w:rFonts w:ascii="Helvetica" w:hAnsi="Helvetica"/>
                <w:b/>
              </w:rPr>
              <w:t>Organisation porteuse du projet</w:t>
            </w:r>
            <w:r>
              <w:rPr>
                <w:rFonts w:ascii="Helvetica" w:hAnsi="Helvetica"/>
                <w:b/>
              </w:rPr>
              <w:t>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  <w:tr w:rsidR="006864B4" w:rsidTr="00DD316A">
        <w:trPr>
          <w:trHeight w:val="20"/>
        </w:trPr>
        <w:tc>
          <w:tcPr>
            <w:tcW w:w="48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b/>
                <w:sz w:val="10"/>
                <w:szCs w:val="10"/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sz w:val="10"/>
                <w:szCs w:val="10"/>
                <w:lang w:val="en-US"/>
              </w:rPr>
            </w:pPr>
          </w:p>
        </w:tc>
      </w:tr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2D736A">
              <w:rPr>
                <w:rFonts w:ascii="Helvetica" w:hAnsi="Helvetica"/>
                <w:b/>
              </w:rPr>
              <w:t>Organisations partenaires :</w:t>
            </w:r>
          </w:p>
          <w:p w:rsidR="006864B4" w:rsidRPr="00776601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Pr="00B14346" w:rsidRDefault="006864B4" w:rsidP="006864B4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Pr="002D736A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2D736A">
              <w:rPr>
                <w:rFonts w:ascii="Helvetica" w:hAnsi="Helvetica"/>
                <w:b/>
              </w:rPr>
              <w:t>Lieu du projet 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Pr="00B14346" w:rsidRDefault="006864B4" w:rsidP="006864B4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Pr="007453D6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Thématiques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Default="006864B4" w:rsidP="006864B4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Pr="007453D6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ODD ciblés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Default="006864B4" w:rsidP="006864B4">
      <w:pPr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Pr="007453D6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Contact</w:t>
            </w:r>
            <w:r w:rsidRPr="007453D6">
              <w:rPr>
                <w:rFonts w:ascii="Helvetica" w:hAnsi="Helvetica"/>
                <w:b/>
              </w:rPr>
              <w:t> :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Default="006864B4" w:rsidP="006864B4">
      <w:pPr>
        <w:tabs>
          <w:tab w:val="left" w:pos="2662"/>
        </w:tabs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B708BD" w:rsidTr="00605682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B708BD" w:rsidRPr="007453D6" w:rsidRDefault="00B708BD" w:rsidP="00605682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Souhaitez-vous bénéficier d’un volontaire du programme VIF ? 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708BD" w:rsidRDefault="00B708BD" w:rsidP="0060568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i/>
                <w:lang w:val="en-US"/>
              </w:rPr>
            </w:pPr>
            <w:proofErr w:type="spellStart"/>
            <w:r w:rsidRPr="00B708BD">
              <w:rPr>
                <w:rFonts w:ascii="Arial" w:hAnsi="Arial"/>
                <w:i/>
                <w:lang w:val="en-US"/>
              </w:rPr>
              <w:t>Oui</w:t>
            </w:r>
            <w:proofErr w:type="spellEnd"/>
            <w:r w:rsidRPr="00B708BD">
              <w:rPr>
                <w:rFonts w:ascii="Arial" w:hAnsi="Arial"/>
                <w:i/>
                <w:lang w:val="en-US"/>
              </w:rPr>
              <w:t xml:space="preserve">  </w:t>
            </w:r>
          </w:p>
          <w:p w:rsidR="00B708BD" w:rsidRPr="00B708BD" w:rsidRDefault="00B708BD" w:rsidP="00605682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i/>
                <w:lang w:val="en-US"/>
              </w:rPr>
            </w:pPr>
            <w:r w:rsidRPr="00B708BD">
              <w:rPr>
                <w:rFonts w:ascii="Arial" w:hAnsi="Arial"/>
                <w:i/>
                <w:lang w:val="en-US"/>
              </w:rPr>
              <w:t>Non</w:t>
            </w:r>
          </w:p>
        </w:tc>
      </w:tr>
    </w:tbl>
    <w:p w:rsidR="00B708BD" w:rsidRDefault="00B708BD" w:rsidP="006864B4">
      <w:pPr>
        <w:tabs>
          <w:tab w:val="left" w:pos="2662"/>
        </w:tabs>
        <w:spacing w:line="240" w:lineRule="auto"/>
        <w:jc w:val="both"/>
        <w:rPr>
          <w:rFonts w:ascii="Helvetica" w:hAnsi="Helvetica" w:cs="Arial"/>
          <w:sz w:val="10"/>
          <w:szCs w:val="10"/>
        </w:rPr>
      </w:pPr>
    </w:p>
    <w:tbl>
      <w:tblPr>
        <w:tblW w:w="10111" w:type="dxa"/>
        <w:tblInd w:w="-34" w:type="dxa"/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894"/>
        <w:gridCol w:w="5217"/>
      </w:tblGrid>
      <w:tr w:rsidR="006864B4" w:rsidTr="00DD316A">
        <w:trPr>
          <w:trHeight w:val="498"/>
        </w:trPr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hideMark/>
          </w:tcPr>
          <w:p w:rsidR="006864B4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  <w:r w:rsidRPr="007A1A7A">
              <w:rPr>
                <w:rFonts w:ascii="Helvetica" w:hAnsi="Helvetica"/>
                <w:b/>
                <w:i/>
              </w:rPr>
              <w:t>Résumé</w:t>
            </w:r>
            <w:r w:rsidRPr="007453D6">
              <w:rPr>
                <w:rFonts w:ascii="Helvetica" w:hAnsi="Helvetica"/>
                <w:b/>
              </w:rPr>
              <w:t> :</w:t>
            </w:r>
          </w:p>
          <w:p w:rsidR="006864B4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</w:p>
          <w:p w:rsidR="00B73165" w:rsidRDefault="00B73165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</w:p>
          <w:p w:rsidR="00B73165" w:rsidRDefault="00B73165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</w:p>
          <w:p w:rsidR="006864B4" w:rsidRPr="007453D6" w:rsidRDefault="006864B4" w:rsidP="00DD316A">
            <w:pPr>
              <w:spacing w:line="240" w:lineRule="auto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864B4" w:rsidRDefault="006864B4" w:rsidP="00DD316A">
            <w:pPr>
              <w:spacing w:after="0" w:line="240" w:lineRule="auto"/>
              <w:rPr>
                <w:rFonts w:ascii="Arial" w:hAnsi="Arial"/>
                <w:i/>
                <w:lang w:val="en-US"/>
              </w:rPr>
            </w:pPr>
          </w:p>
        </w:tc>
      </w:tr>
    </w:tbl>
    <w:p w:rsidR="006864B4" w:rsidRPr="00E954B0" w:rsidRDefault="006864B4" w:rsidP="006864B4">
      <w:pPr>
        <w:tabs>
          <w:tab w:val="left" w:pos="2662"/>
        </w:tabs>
        <w:spacing w:line="240" w:lineRule="auto"/>
        <w:jc w:val="both"/>
        <w:rPr>
          <w:rFonts w:ascii="Helvetica" w:hAnsi="Helvetica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64B4" w:rsidTr="00DD316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64B4" w:rsidRPr="00E602DE" w:rsidRDefault="006864B4" w:rsidP="00DD316A">
            <w:pPr>
              <w:jc w:val="both"/>
              <w:rPr>
                <w:rFonts w:ascii="Helvetica" w:hAnsi="Helvetica" w:cs="Arial"/>
                <w:b/>
                <w:sz w:val="24"/>
                <w:szCs w:val="24"/>
              </w:rPr>
            </w:pPr>
            <w:r w:rsidRPr="00E602DE">
              <w:rPr>
                <w:rFonts w:ascii="Helvetica" w:hAnsi="Helvetica" w:cs="Arial"/>
                <w:b/>
                <w:sz w:val="24"/>
                <w:szCs w:val="24"/>
              </w:rPr>
              <w:lastRenderedPageBreak/>
              <w:t>1. Contexte</w:t>
            </w:r>
          </w:p>
        </w:tc>
      </w:tr>
    </w:tbl>
    <w:p w:rsidR="006864B4" w:rsidRDefault="006864B4" w:rsidP="006864B4">
      <w:pPr>
        <w:spacing w:line="240" w:lineRule="auto"/>
        <w:jc w:val="both"/>
        <w:rPr>
          <w:rFonts w:ascii="Helvetica" w:hAnsi="Helvetica" w:cs="Arial"/>
        </w:rPr>
      </w:pPr>
    </w:p>
    <w:p w:rsidR="00045879" w:rsidRPr="00E602DE" w:rsidRDefault="006864B4" w:rsidP="00045879">
      <w:pPr>
        <w:pStyle w:val="Paragraphedeliste"/>
        <w:numPr>
          <w:ilvl w:val="1"/>
          <w:numId w:val="2"/>
        </w:numPr>
        <w:spacing w:line="240" w:lineRule="auto"/>
        <w:jc w:val="both"/>
        <w:rPr>
          <w:rFonts w:ascii="Helvetica" w:hAnsi="Helvetica"/>
          <w:b/>
        </w:rPr>
      </w:pPr>
      <w:r w:rsidRPr="00E602DE">
        <w:rPr>
          <w:rFonts w:ascii="Helvetica" w:hAnsi="Helvetica"/>
          <w:b/>
        </w:rPr>
        <w:t xml:space="preserve">Etat de lieu </w:t>
      </w:r>
      <w:r w:rsidR="00E602DE" w:rsidRPr="00E602DE">
        <w:rPr>
          <w:rFonts w:ascii="Helvetica" w:hAnsi="Helvetica"/>
          <w:b/>
        </w:rPr>
        <w:t>et justification de l’intervention</w:t>
      </w:r>
    </w:p>
    <w:p w:rsidR="00045879" w:rsidRPr="00045879" w:rsidRDefault="00962463" w:rsidP="00962463">
      <w:pPr>
        <w:pStyle w:val="Paragraphedeliste"/>
        <w:tabs>
          <w:tab w:val="left" w:pos="854"/>
        </w:tabs>
        <w:spacing w:line="240" w:lineRule="auto"/>
        <w:ind w:left="435"/>
        <w:jc w:val="both"/>
        <w:rPr>
          <w:rFonts w:ascii="Helvetica" w:hAnsi="Helvetica"/>
        </w:rPr>
      </w:pPr>
      <w:r>
        <w:rPr>
          <w:rFonts w:ascii="Helvetica" w:hAnsi="Helvetica"/>
        </w:rPr>
        <w:tab/>
      </w:r>
    </w:p>
    <w:p w:rsidR="00045879" w:rsidRDefault="00045879" w:rsidP="0004587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Helvetica" w:hAnsi="Helvetica"/>
          <w:i/>
        </w:rPr>
      </w:pPr>
      <w:r w:rsidRPr="00045879">
        <w:rPr>
          <w:rFonts w:ascii="Helvetica" w:hAnsi="Helvetica"/>
          <w:i/>
        </w:rPr>
        <w:t>Décrire</w:t>
      </w:r>
      <w:r w:rsidR="00782146" w:rsidRPr="00045879">
        <w:rPr>
          <w:rFonts w:ascii="Helvetica" w:hAnsi="Helvetica"/>
          <w:i/>
        </w:rPr>
        <w:t xml:space="preserve"> </w:t>
      </w:r>
      <w:r w:rsidRPr="00045879">
        <w:rPr>
          <w:rFonts w:ascii="Helvetica" w:hAnsi="Helvetica"/>
          <w:i/>
        </w:rPr>
        <w:t>le</w:t>
      </w:r>
      <w:r w:rsidR="00782146" w:rsidRPr="00045879">
        <w:rPr>
          <w:rFonts w:ascii="Helvetica" w:hAnsi="Helvetica"/>
          <w:i/>
        </w:rPr>
        <w:t xml:space="preserve"> contexte d’</w:t>
      </w:r>
      <w:r w:rsidRPr="00045879">
        <w:rPr>
          <w:rFonts w:ascii="Helvetica" w:hAnsi="Helvetica"/>
          <w:i/>
        </w:rPr>
        <w:t xml:space="preserve">intervention en insistant sur la problématique concernée par le projet et les besoins des bénéficiaires. </w:t>
      </w:r>
    </w:p>
    <w:p w:rsidR="00045879" w:rsidRDefault="00045879" w:rsidP="0004587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Helvetica" w:hAnsi="Helvetica"/>
          <w:i/>
        </w:rPr>
      </w:pPr>
      <w:r w:rsidRPr="00045879">
        <w:rPr>
          <w:rFonts w:ascii="Helvetica" w:hAnsi="Helvetica"/>
          <w:i/>
        </w:rPr>
        <w:t xml:space="preserve">Analyser les principaux obstacles/contraintes (sociaux, </w:t>
      </w:r>
      <w:proofErr w:type="spellStart"/>
      <w:r w:rsidRPr="00045879">
        <w:rPr>
          <w:rFonts w:ascii="Helvetica" w:hAnsi="Helvetica"/>
          <w:i/>
        </w:rPr>
        <w:t>sexo</w:t>
      </w:r>
      <w:proofErr w:type="spellEnd"/>
      <w:r w:rsidRPr="00045879">
        <w:rPr>
          <w:rFonts w:ascii="Helvetica" w:hAnsi="Helvetica"/>
          <w:i/>
        </w:rPr>
        <w:t>-spécifiques, fiscaux, réglementaires, technologiques, financiers, écologiques, institutionnels, etc.) inhérents  à la zone d’intervention et/ou à la thématique traitée par le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840BB8">
            <w:pPr>
              <w:jc w:val="both"/>
              <w:rPr>
                <w:rFonts w:ascii="Helvetica" w:hAnsi="Helvetica"/>
              </w:rPr>
            </w:pPr>
          </w:p>
        </w:tc>
      </w:tr>
    </w:tbl>
    <w:p w:rsidR="00B708BD" w:rsidRDefault="00B708BD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7C055A" w:rsidRPr="00E602DE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E602DE">
        <w:rPr>
          <w:rFonts w:ascii="Helvetica" w:hAnsi="Helvetica"/>
          <w:b/>
        </w:rPr>
        <w:lastRenderedPageBreak/>
        <w:t xml:space="preserve">1.2. Cartographie des acteurs </w:t>
      </w:r>
    </w:p>
    <w:p w:rsidR="006864B4" w:rsidRDefault="006864B4" w:rsidP="007C055A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Helvetica" w:hAnsi="Helvetica"/>
          <w:i/>
        </w:rPr>
      </w:pPr>
      <w:r w:rsidRPr="007C055A">
        <w:rPr>
          <w:rFonts w:ascii="Helvetica" w:hAnsi="Helvetica"/>
          <w:i/>
        </w:rPr>
        <w:t>Présentation de la plus-value et de l’expérience de l’organisation pour ce conte</w:t>
      </w:r>
      <w:r w:rsidR="007C055A" w:rsidRPr="007C055A">
        <w:rPr>
          <w:rFonts w:ascii="Helvetica" w:hAnsi="Helvetica"/>
          <w:i/>
        </w:rPr>
        <w:t>xte et le projet, description de la pertinence du partenariat</w:t>
      </w:r>
      <w:r w:rsidRPr="007C055A">
        <w:rPr>
          <w:rFonts w:ascii="Helvetica" w:hAnsi="Helvetica"/>
          <w:i/>
        </w:rPr>
        <w:t xml:space="preserve"> </w:t>
      </w:r>
      <w:r w:rsidR="007C055A" w:rsidRPr="007C055A">
        <w:rPr>
          <w:rFonts w:ascii="Helvetica" w:hAnsi="Helvetica"/>
          <w:i/>
        </w:rPr>
        <w:t>avec les autres</w:t>
      </w:r>
      <w:r w:rsidRPr="007C055A">
        <w:rPr>
          <w:rFonts w:ascii="Helvetica" w:hAnsi="Helvetica"/>
          <w:i/>
        </w:rPr>
        <w:t xml:space="preserve"> organisations</w:t>
      </w:r>
      <w:r w:rsidR="007C055A" w:rsidRPr="007C055A">
        <w:rPr>
          <w:rFonts w:ascii="Helvetica" w:hAnsi="Helvetica"/>
          <w:i/>
        </w:rPr>
        <w:t>.</w:t>
      </w:r>
    </w:p>
    <w:p w:rsidR="007C055A" w:rsidRPr="007C055A" w:rsidRDefault="007C055A" w:rsidP="007C055A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Identification des parties prenantes </w:t>
      </w:r>
      <w:r w:rsidR="00640C36">
        <w:rPr>
          <w:rFonts w:ascii="Helvetica" w:hAnsi="Helvetica"/>
          <w:i/>
        </w:rPr>
        <w:t>dans le contexte de mise en œuvre de l’initiative.</w:t>
      </w:r>
      <w:r>
        <w:rPr>
          <w:rFonts w:ascii="Helvetica" w:hAnsi="Helvetica"/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A221A2" w:rsidRDefault="00A221A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 w:cs="Arial"/>
              </w:rPr>
            </w:pPr>
          </w:p>
        </w:tc>
      </w:tr>
    </w:tbl>
    <w:p w:rsidR="00B708BD" w:rsidRDefault="00B708BD" w:rsidP="006864B4">
      <w:pPr>
        <w:spacing w:line="240" w:lineRule="auto"/>
        <w:jc w:val="both"/>
        <w:rPr>
          <w:rFonts w:ascii="Helvetica" w:hAnsi="Helvetica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64B4" w:rsidTr="00DD316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602DE" w:rsidRPr="00E602DE" w:rsidRDefault="006864B4" w:rsidP="00E602DE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Helvetica" w:hAnsi="Helvetica" w:cs="Arial"/>
                <w:b/>
                <w:sz w:val="24"/>
                <w:szCs w:val="24"/>
              </w:rPr>
            </w:pPr>
            <w:r w:rsidRPr="00E602DE">
              <w:rPr>
                <w:rFonts w:ascii="Helvetica" w:hAnsi="Helvetica" w:cs="Arial"/>
                <w:b/>
                <w:sz w:val="24"/>
                <w:szCs w:val="24"/>
              </w:rPr>
              <w:t>Description du projet</w:t>
            </w:r>
          </w:p>
        </w:tc>
      </w:tr>
    </w:tbl>
    <w:p w:rsidR="006864B4" w:rsidRPr="007E0517" w:rsidRDefault="006864B4" w:rsidP="006864B4">
      <w:pPr>
        <w:spacing w:line="240" w:lineRule="auto"/>
        <w:jc w:val="both"/>
        <w:rPr>
          <w:rFonts w:ascii="Helvetica" w:hAnsi="Helvetica" w:cs="Arial"/>
        </w:rPr>
      </w:pPr>
    </w:p>
    <w:p w:rsidR="006864B4" w:rsidRDefault="006864B4" w:rsidP="006864B4">
      <w:pPr>
        <w:spacing w:line="240" w:lineRule="auto"/>
        <w:contextualSpacing/>
        <w:jc w:val="both"/>
        <w:rPr>
          <w:rFonts w:ascii="Helvetica" w:hAnsi="Helvetica"/>
        </w:rPr>
      </w:pPr>
      <w:r w:rsidRPr="008D3D94">
        <w:rPr>
          <w:rFonts w:ascii="Helvetica" w:hAnsi="Helvetica"/>
          <w:b/>
        </w:rPr>
        <w:t xml:space="preserve">2.1. </w:t>
      </w:r>
      <w:r w:rsidR="008D3D94">
        <w:rPr>
          <w:rFonts w:ascii="Helvetica" w:hAnsi="Helvetica"/>
          <w:b/>
        </w:rPr>
        <w:t>Descriptif</w:t>
      </w:r>
      <w:r w:rsidR="008D3D94" w:rsidRPr="008D3D94">
        <w:rPr>
          <w:rFonts w:ascii="Helvetica" w:hAnsi="Helvetica"/>
          <w:b/>
        </w:rPr>
        <w:t xml:space="preserve"> et</w:t>
      </w:r>
      <w:r w:rsidR="008D3D94">
        <w:rPr>
          <w:rFonts w:ascii="Helvetica" w:hAnsi="Helvetica"/>
        </w:rPr>
        <w:t xml:space="preserve"> </w:t>
      </w:r>
      <w:r w:rsidR="008D3D94">
        <w:rPr>
          <w:rFonts w:ascii="Helvetica" w:hAnsi="Helvetica"/>
          <w:b/>
        </w:rPr>
        <w:t>j</w:t>
      </w:r>
      <w:r w:rsidRPr="00E602DE">
        <w:rPr>
          <w:rFonts w:ascii="Helvetica" w:hAnsi="Helvetica"/>
          <w:b/>
        </w:rPr>
        <w:t>ustification du projet</w:t>
      </w:r>
    </w:p>
    <w:p w:rsidR="008D3D94" w:rsidRDefault="008D3D94" w:rsidP="008D3D94">
      <w:pPr>
        <w:spacing w:line="240" w:lineRule="auto"/>
        <w:contextualSpacing/>
        <w:jc w:val="both"/>
        <w:rPr>
          <w:rFonts w:ascii="Helvetica" w:hAnsi="Helvetica"/>
        </w:rPr>
      </w:pPr>
    </w:p>
    <w:p w:rsidR="008D3D94" w:rsidRDefault="008D3D94" w:rsidP="008D3D94">
      <w:pPr>
        <w:spacing w:line="240" w:lineRule="auto"/>
        <w:contextualSpacing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Décrire globalement le projet et justifier</w:t>
      </w:r>
      <w:r w:rsidRPr="008D3D94">
        <w:rPr>
          <w:rFonts w:ascii="Helvetica" w:hAnsi="Helvetica"/>
          <w:i/>
        </w:rPr>
        <w:t xml:space="preserve"> </w:t>
      </w:r>
      <w:r>
        <w:rPr>
          <w:rFonts w:ascii="Helvetica" w:hAnsi="Helvetica"/>
          <w:i/>
        </w:rPr>
        <w:t>son</w:t>
      </w:r>
      <w:r w:rsidRPr="008D3D94">
        <w:rPr>
          <w:rFonts w:ascii="Helvetica" w:hAnsi="Helvetica"/>
          <w:i/>
        </w:rPr>
        <w:t xml:space="preserve"> bien-fondé et </w:t>
      </w:r>
      <w:r>
        <w:rPr>
          <w:rFonts w:ascii="Helvetica" w:hAnsi="Helvetica"/>
          <w:i/>
        </w:rPr>
        <w:t xml:space="preserve">sa raison d’être </w:t>
      </w:r>
      <w:r w:rsidRPr="008D3D94">
        <w:rPr>
          <w:rFonts w:ascii="Helvetica" w:hAnsi="Helvetica"/>
          <w:i/>
        </w:rPr>
        <w:t xml:space="preserve">afin de démontrer de son importance, sa pertinence et sa valeur ajoutée. </w:t>
      </w:r>
    </w:p>
    <w:p w:rsidR="00FF7762" w:rsidRPr="008D3D94" w:rsidRDefault="00FF7762" w:rsidP="008D3D94">
      <w:pPr>
        <w:spacing w:line="240" w:lineRule="auto"/>
        <w:contextualSpacing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</w:tc>
      </w:tr>
    </w:tbl>
    <w:p w:rsidR="009B36ED" w:rsidRDefault="009B36ED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6864B4" w:rsidRPr="00291C81" w:rsidRDefault="006864B4" w:rsidP="006864B4">
      <w:pPr>
        <w:spacing w:line="240" w:lineRule="auto"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 xml:space="preserve">2.2. Bénéficiaires et public(s) cible(s) </w:t>
      </w:r>
    </w:p>
    <w:p w:rsidR="001B4EA1" w:rsidRDefault="00B15588" w:rsidP="001B4EA1">
      <w:pPr>
        <w:spacing w:line="240" w:lineRule="auto"/>
        <w:contextualSpacing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 xml:space="preserve">Indiquer </w:t>
      </w:r>
      <w:r w:rsidR="001B4EA1" w:rsidRPr="00291C81">
        <w:rPr>
          <w:rFonts w:ascii="Helvetica" w:hAnsi="Helvetica"/>
          <w:i/>
        </w:rPr>
        <w:t>les bénéficiaires finaux et les groupes cibles du projet. Les bénéficiaires co</w:t>
      </w:r>
      <w:r w:rsidR="001B4EA1">
        <w:rPr>
          <w:rFonts w:ascii="Helvetica" w:hAnsi="Helvetica"/>
          <w:i/>
        </w:rPr>
        <w:t xml:space="preserve">nstituent le public qui va tirer </w:t>
      </w:r>
      <w:r w:rsidR="001B4EA1" w:rsidRPr="00291C81">
        <w:rPr>
          <w:rFonts w:ascii="Helvetica" w:hAnsi="Helvetica"/>
          <w:i/>
        </w:rPr>
        <w:t>profit de manière direct ou indirecte de l’action. Les groupes cibles sont ceux par qui passera l’action (association, institutions, ménages…).</w:t>
      </w:r>
    </w:p>
    <w:p w:rsidR="00742A5E" w:rsidRDefault="00742A5E" w:rsidP="006864B4">
      <w:pPr>
        <w:spacing w:line="240" w:lineRule="auto"/>
        <w:contextualSpacing/>
        <w:jc w:val="both"/>
        <w:rPr>
          <w:rFonts w:ascii="Helvetica" w:hAnsi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</w:tbl>
    <w:p w:rsidR="00742A5E" w:rsidRDefault="00742A5E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742A5E" w:rsidRDefault="00742A5E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C14DA3" w:rsidRDefault="00C14DA3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5627C7" w:rsidRDefault="005627C7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2.2.1 Marqueur </w:t>
      </w:r>
      <w:r w:rsidR="00EC52F8">
        <w:rPr>
          <w:rFonts w:ascii="Helvetica" w:hAnsi="Helvetica"/>
          <w:b/>
        </w:rPr>
        <w:t>g</w:t>
      </w:r>
      <w:r>
        <w:rPr>
          <w:rFonts w:ascii="Helvetica" w:hAnsi="Helvetica"/>
          <w:b/>
        </w:rPr>
        <w:t>enre et justification</w:t>
      </w:r>
    </w:p>
    <w:p w:rsidR="005627C7" w:rsidRDefault="005627C7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356FF7" w:rsidRDefault="00641483" w:rsidP="00356FF7">
      <w:pPr>
        <w:spacing w:line="240" w:lineRule="auto"/>
        <w:contextualSpacing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Renseigner la catégorie du marqueur genre (0, 1 ou 2) et justifier comment le projet prend en compte l’égalité femmes/hommes.</w:t>
      </w:r>
      <w:r w:rsidR="00356FF7" w:rsidRPr="00356FF7">
        <w:rPr>
          <w:rFonts w:ascii="Helvetica" w:hAnsi="Helvetica"/>
          <w:i/>
        </w:rPr>
        <w:t xml:space="preserve"> </w:t>
      </w:r>
      <w:r w:rsidR="00356FF7">
        <w:rPr>
          <w:rFonts w:ascii="Helvetica" w:hAnsi="Helvetica"/>
          <w:i/>
        </w:rPr>
        <w:t>Se référer au marqueur genre du Comité d’Aide au Développement de l’OCDE.</w:t>
      </w:r>
    </w:p>
    <w:p w:rsidR="00641483" w:rsidRDefault="00641483" w:rsidP="005627C7">
      <w:pPr>
        <w:spacing w:line="240" w:lineRule="auto"/>
        <w:contextualSpacing/>
        <w:jc w:val="both"/>
        <w:rPr>
          <w:rFonts w:ascii="Helvetica" w:hAnsi="Helvetica"/>
          <w:i/>
        </w:rPr>
      </w:pPr>
    </w:p>
    <w:p w:rsidR="005627C7" w:rsidRPr="005627C7" w:rsidRDefault="005627C7" w:rsidP="005627C7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5627C7">
        <w:rPr>
          <w:rFonts w:ascii="Helvetica" w:hAnsi="Helvetica"/>
          <w:i/>
        </w:rPr>
        <w:t>0 - L’égalité de genre n’est pas ciblée dans le projet</w:t>
      </w:r>
    </w:p>
    <w:p w:rsidR="005627C7" w:rsidRPr="005627C7" w:rsidRDefault="005627C7" w:rsidP="005627C7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5627C7">
        <w:rPr>
          <w:rFonts w:ascii="Helvetica" w:hAnsi="Helvetica"/>
          <w:i/>
        </w:rPr>
        <w:t>1 - L’égalité de genre est un objectif significatif</w:t>
      </w:r>
    </w:p>
    <w:p w:rsidR="005627C7" w:rsidRDefault="005627C7" w:rsidP="00000C2D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5627C7">
        <w:rPr>
          <w:rFonts w:ascii="Helvetica" w:hAnsi="Helvetica"/>
          <w:i/>
        </w:rPr>
        <w:t xml:space="preserve">2 - L’égalité de genre est l’objectif principal </w:t>
      </w:r>
    </w:p>
    <w:p w:rsidR="00000C2D" w:rsidRPr="00000C2D" w:rsidRDefault="00000C2D" w:rsidP="00000C2D">
      <w:pPr>
        <w:spacing w:line="240" w:lineRule="auto"/>
        <w:contextualSpacing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20B86" w:rsidTr="00920B86">
        <w:tc>
          <w:tcPr>
            <w:tcW w:w="9212" w:type="dxa"/>
          </w:tcPr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  <w:p w:rsidR="00920B86" w:rsidRDefault="00920B86" w:rsidP="005627C7"/>
        </w:tc>
      </w:tr>
    </w:tbl>
    <w:p w:rsidR="005627C7" w:rsidRDefault="005627C7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A221A2" w:rsidRDefault="00A221A2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5627C7" w:rsidRDefault="005627C7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9B499F" w:rsidRDefault="009B499F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000C2D" w:rsidRDefault="00000C2D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9B499F" w:rsidRDefault="009B499F" w:rsidP="006864B4">
      <w:pPr>
        <w:spacing w:line="240" w:lineRule="auto"/>
        <w:contextualSpacing/>
        <w:jc w:val="both"/>
        <w:rPr>
          <w:rFonts w:ascii="Helvetica" w:hAnsi="Helvetica"/>
          <w:b/>
        </w:rPr>
      </w:pPr>
    </w:p>
    <w:p w:rsidR="006864B4" w:rsidRPr="00291C81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lastRenderedPageBreak/>
        <w:t>2.3 Objectifs et résultats attendus</w:t>
      </w:r>
    </w:p>
    <w:p w:rsidR="006864B4" w:rsidRPr="00291C81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ab/>
        <w:t>2.3.1 Objectifs</w:t>
      </w:r>
      <w:r w:rsidR="001543D8" w:rsidRPr="00291C81">
        <w:rPr>
          <w:rFonts w:ascii="Helvetica" w:hAnsi="Helvetica"/>
          <w:b/>
        </w:rPr>
        <w:t xml:space="preserve"> global et spécifiques</w:t>
      </w:r>
      <w:r w:rsidRPr="00291C81">
        <w:rPr>
          <w:rFonts w:ascii="Helvetica" w:hAnsi="Helvetica"/>
          <w:b/>
        </w:rPr>
        <w:t xml:space="preserve"> du projet</w:t>
      </w:r>
    </w:p>
    <w:p w:rsidR="00742A5E" w:rsidRDefault="00742A5E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C14DA3" w:rsidRDefault="00291C81" w:rsidP="006864B4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291C81">
        <w:rPr>
          <w:rFonts w:ascii="Helvetica" w:hAnsi="Helvetica"/>
          <w:i/>
        </w:rPr>
        <w:t>L’objectif global doit constituer une réponse directe à la situation et/ou au problème central posé dans la section 1.</w:t>
      </w:r>
    </w:p>
    <w:p w:rsidR="00291C81" w:rsidRPr="00291C81" w:rsidRDefault="00291C81" w:rsidP="006864B4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291C81">
        <w:rPr>
          <w:rFonts w:ascii="Helvetica" w:hAnsi="Helvetica"/>
          <w:i/>
        </w:rPr>
        <w:t>Les objectifs spécifiques sont les situations futures que le projet veut atteindre.</w:t>
      </w:r>
    </w:p>
    <w:p w:rsidR="0032124D" w:rsidRDefault="0032124D" w:rsidP="006864B4">
      <w:pPr>
        <w:spacing w:line="240" w:lineRule="auto"/>
        <w:contextualSpacing/>
        <w:jc w:val="both"/>
        <w:rPr>
          <w:rFonts w:ascii="Helvetica" w:hAnsi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80"/>
      </w:tblGrid>
      <w:tr w:rsidR="0032124D" w:rsidTr="00857D59">
        <w:trPr>
          <w:trHeight w:val="1701"/>
        </w:trPr>
        <w:tc>
          <w:tcPr>
            <w:tcW w:w="9180" w:type="dxa"/>
          </w:tcPr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32124D" w:rsidRDefault="0032124D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A221A2" w:rsidRDefault="00A221A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A221A2" w:rsidRDefault="00A221A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A221A2" w:rsidRDefault="00A221A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A221A2" w:rsidRDefault="00A221A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A221A2" w:rsidRDefault="00A221A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641483" w:rsidRDefault="00641483" w:rsidP="006864B4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</w:tbl>
    <w:p w:rsidR="0032124D" w:rsidRDefault="0032124D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F54CF1" w:rsidRDefault="00F54CF1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000C2D" w:rsidRDefault="00000C2D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6864B4" w:rsidRPr="00291C81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lastRenderedPageBreak/>
        <w:t>2.3.2 Mesures de succès et résultats escomptés</w:t>
      </w:r>
    </w:p>
    <w:p w:rsidR="006864B4" w:rsidRPr="00291C81" w:rsidRDefault="006864B4" w:rsidP="006864B4">
      <w:pPr>
        <w:spacing w:line="240" w:lineRule="auto"/>
        <w:contextualSpacing/>
        <w:jc w:val="both"/>
        <w:rPr>
          <w:rFonts w:ascii="Helvetica" w:hAnsi="Helvetica"/>
          <w:i/>
        </w:rPr>
      </w:pPr>
    </w:p>
    <w:p w:rsidR="00291C81" w:rsidRPr="00291C81" w:rsidRDefault="00291C81" w:rsidP="006864B4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291C81">
        <w:rPr>
          <w:rFonts w:ascii="Helvetica" w:hAnsi="Helvetica"/>
          <w:i/>
        </w:rPr>
        <w:t>Décrire les changements concrets que le projet pourra atteindre à l’échéance de sa mise en œuvre. Les r</w:t>
      </w:r>
      <w:r w:rsidR="00B057E0">
        <w:rPr>
          <w:rFonts w:ascii="Helvetica" w:hAnsi="Helvetica"/>
          <w:i/>
        </w:rPr>
        <w:t xml:space="preserve">ésultats attendus </w:t>
      </w:r>
      <w:r w:rsidR="00C14DA3">
        <w:rPr>
          <w:rFonts w:ascii="Helvetica" w:hAnsi="Helvetica"/>
          <w:i/>
        </w:rPr>
        <w:t>répondent</w:t>
      </w:r>
      <w:r w:rsidRPr="00291C81">
        <w:rPr>
          <w:rFonts w:ascii="Helvetica" w:hAnsi="Helvetica"/>
          <w:i/>
        </w:rPr>
        <w:t xml:space="preserve"> </w:t>
      </w:r>
      <w:r w:rsidR="00C14DA3">
        <w:rPr>
          <w:rFonts w:ascii="Helvetica" w:hAnsi="Helvetica"/>
          <w:i/>
        </w:rPr>
        <w:t>aux</w:t>
      </w:r>
      <w:r w:rsidRPr="00291C81">
        <w:rPr>
          <w:rFonts w:ascii="Helvetica" w:hAnsi="Helvetica"/>
          <w:i/>
        </w:rPr>
        <w:t xml:space="preserve"> objectif</w:t>
      </w:r>
      <w:r w:rsidR="00C14DA3">
        <w:rPr>
          <w:rFonts w:ascii="Helvetica" w:hAnsi="Helvetica"/>
          <w:i/>
        </w:rPr>
        <w:t>s</w:t>
      </w:r>
      <w:r w:rsidRPr="00291C81">
        <w:rPr>
          <w:rFonts w:ascii="Helvetica" w:hAnsi="Helvetica"/>
          <w:i/>
        </w:rPr>
        <w:t xml:space="preserve"> </w:t>
      </w:r>
      <w:r w:rsidR="00C14DA3">
        <w:rPr>
          <w:rFonts w:ascii="Helvetica" w:hAnsi="Helvetica"/>
          <w:i/>
        </w:rPr>
        <w:t>spécifiques énoncés ci-dessus.</w:t>
      </w:r>
      <w:r w:rsidR="00B10D92">
        <w:rPr>
          <w:rFonts w:ascii="Helvetica" w:hAnsi="Helvetica"/>
          <w:i/>
        </w:rPr>
        <w:t xml:space="preserve"> Ils sont soutenus par des indicateurs qualitatifs et quantitatifs.</w:t>
      </w:r>
    </w:p>
    <w:p w:rsidR="006E53D6" w:rsidRDefault="006E53D6" w:rsidP="006864B4">
      <w:pPr>
        <w:spacing w:line="240" w:lineRule="auto"/>
        <w:contextualSpacing/>
        <w:jc w:val="both"/>
        <w:rPr>
          <w:rFonts w:ascii="Helvetica" w:hAnsi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</w:tbl>
    <w:p w:rsidR="006E53D6" w:rsidRDefault="006E53D6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6E53D6" w:rsidRDefault="006E53D6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6864B4" w:rsidRPr="00291C81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>2.4. Logiques d’intervention</w:t>
      </w:r>
    </w:p>
    <w:p w:rsidR="00D3024B" w:rsidRPr="00291C81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291C81">
        <w:rPr>
          <w:rFonts w:ascii="Helvetica" w:hAnsi="Helvetica"/>
          <w:b/>
        </w:rPr>
        <w:tab/>
        <w:t>2.4.1 Activités</w:t>
      </w:r>
    </w:p>
    <w:p w:rsidR="00D3024B" w:rsidRDefault="00D3024B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643F75" w:rsidRPr="00A33054" w:rsidRDefault="00B057E0" w:rsidP="006864B4">
      <w:pPr>
        <w:spacing w:line="240" w:lineRule="auto"/>
        <w:contextualSpacing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Décrire l</w:t>
      </w:r>
      <w:r w:rsidR="00A33054" w:rsidRPr="00A33054">
        <w:rPr>
          <w:rFonts w:ascii="Helvetica" w:hAnsi="Helvetica"/>
          <w:i/>
        </w:rPr>
        <w:t>es activités prévu</w:t>
      </w:r>
      <w:r>
        <w:rPr>
          <w:rFonts w:ascii="Helvetica" w:hAnsi="Helvetica"/>
          <w:i/>
        </w:rPr>
        <w:t>es et l</w:t>
      </w:r>
      <w:r w:rsidR="00A33054" w:rsidRPr="00A33054">
        <w:rPr>
          <w:rFonts w:ascii="Helvetica" w:hAnsi="Helvetica"/>
          <w:i/>
        </w:rPr>
        <w:t>es résultats spécifiques attendus au terme de chaque activité.</w:t>
      </w:r>
    </w:p>
    <w:p w:rsidR="00D3024B" w:rsidRDefault="00D3024B" w:rsidP="006864B4">
      <w:pPr>
        <w:spacing w:line="240" w:lineRule="auto"/>
        <w:contextualSpacing/>
        <w:jc w:val="both"/>
        <w:rPr>
          <w:rFonts w:ascii="Helvetica" w:hAnsi="Helveti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</w:tbl>
    <w:p w:rsidR="00D3024B" w:rsidRDefault="00D3024B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A33054" w:rsidRDefault="00A33054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6864B4" w:rsidRPr="00A07D03" w:rsidRDefault="006864B4" w:rsidP="00962463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A07D03">
        <w:rPr>
          <w:rFonts w:ascii="Helvetica" w:hAnsi="Helvetica"/>
          <w:b/>
        </w:rPr>
        <w:t>2.4.</w:t>
      </w:r>
      <w:r w:rsidR="00D3024B" w:rsidRPr="00A07D03">
        <w:rPr>
          <w:rFonts w:ascii="Helvetica" w:hAnsi="Helvetica"/>
          <w:b/>
        </w:rPr>
        <w:t xml:space="preserve">2 Mécanismes de mise en œuvre </w:t>
      </w:r>
    </w:p>
    <w:p w:rsidR="006864B4" w:rsidRDefault="006864B4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A07D03" w:rsidRDefault="00A07D03" w:rsidP="006864B4">
      <w:pPr>
        <w:spacing w:line="240" w:lineRule="auto"/>
        <w:contextualSpacing/>
        <w:jc w:val="both"/>
        <w:rPr>
          <w:rFonts w:ascii="Helvetica" w:hAnsi="Helvetica"/>
          <w:i/>
        </w:rPr>
      </w:pPr>
      <w:r w:rsidRPr="00A07D03">
        <w:rPr>
          <w:rFonts w:ascii="Helvetica" w:hAnsi="Helvetica"/>
          <w:i/>
        </w:rPr>
        <w:t>Présenter les modalités de mise en œuvre des actions, l’implication des partenaires, les procédures de suivi-évaluation, ainsi que la structure organisationnelle et les ressources humaines proposées pour la mise en œuvre de l’action.</w:t>
      </w:r>
    </w:p>
    <w:p w:rsidR="00FF7762" w:rsidRPr="00A07D03" w:rsidRDefault="00FF7762" w:rsidP="006864B4">
      <w:pPr>
        <w:spacing w:line="240" w:lineRule="auto"/>
        <w:contextualSpacing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</w:tc>
      </w:tr>
    </w:tbl>
    <w:p w:rsidR="008B24B4" w:rsidRDefault="008B24B4" w:rsidP="006864B4">
      <w:pPr>
        <w:spacing w:line="240" w:lineRule="auto"/>
        <w:jc w:val="both"/>
        <w:rPr>
          <w:rFonts w:ascii="Helvetica" w:hAnsi="Helvetica"/>
        </w:rPr>
      </w:pPr>
    </w:p>
    <w:p w:rsidR="008B24B4" w:rsidRDefault="008B24B4" w:rsidP="006864B4">
      <w:pPr>
        <w:spacing w:line="240" w:lineRule="auto"/>
        <w:jc w:val="both"/>
        <w:rPr>
          <w:rFonts w:ascii="Helvetica" w:hAnsi="Helvetica"/>
        </w:rPr>
      </w:pPr>
    </w:p>
    <w:p w:rsidR="006864B4" w:rsidRPr="00A07D03" w:rsidRDefault="006864B4" w:rsidP="006864B4">
      <w:pPr>
        <w:spacing w:line="240" w:lineRule="auto"/>
        <w:jc w:val="both"/>
        <w:rPr>
          <w:rFonts w:ascii="Helvetica" w:hAnsi="Helvetica"/>
          <w:b/>
        </w:rPr>
      </w:pPr>
      <w:r w:rsidRPr="00A07D03">
        <w:rPr>
          <w:rFonts w:ascii="Helvetica" w:hAnsi="Helvetica"/>
          <w:b/>
        </w:rPr>
        <w:t xml:space="preserve">2.5 Viabilité et durabilité du projet </w:t>
      </w:r>
    </w:p>
    <w:p w:rsidR="002D59BC" w:rsidRDefault="002D59BC" w:rsidP="002D59BC">
      <w:pPr>
        <w:spacing w:line="240" w:lineRule="auto"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Prouver que le projet est faisable, réaliste et efficace, que son impact sera durable et/ou que lui-même sera durable. Indiquer les différents types de viabilité et de durabilité (technique, financière, institutionnelle, socioculturelle,…).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7762" w:rsidTr="00FF7762">
        <w:tc>
          <w:tcPr>
            <w:tcW w:w="9212" w:type="dxa"/>
          </w:tcPr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  <w:p w:rsidR="00FF7762" w:rsidRDefault="00FF7762" w:rsidP="006864B4">
            <w:pPr>
              <w:jc w:val="both"/>
              <w:rPr>
                <w:rFonts w:ascii="Helvetica" w:hAnsi="Helvetica"/>
              </w:rPr>
            </w:pPr>
          </w:p>
        </w:tc>
      </w:tr>
    </w:tbl>
    <w:p w:rsidR="00A07D03" w:rsidRDefault="00A07D03" w:rsidP="006864B4">
      <w:pPr>
        <w:spacing w:line="240" w:lineRule="auto"/>
        <w:jc w:val="both"/>
        <w:rPr>
          <w:rFonts w:ascii="Helvetica" w:hAnsi="Helvetica"/>
        </w:rPr>
      </w:pPr>
    </w:p>
    <w:p w:rsidR="008B24B4" w:rsidRDefault="008B24B4" w:rsidP="006864B4">
      <w:pPr>
        <w:spacing w:line="240" w:lineRule="auto"/>
        <w:jc w:val="both"/>
        <w:rPr>
          <w:rFonts w:ascii="Helvetica" w:hAnsi="Helvetica"/>
        </w:rPr>
      </w:pPr>
    </w:p>
    <w:p w:rsidR="00FA01CA" w:rsidRDefault="00FA01CA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FF7762" w:rsidRDefault="00FF776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A221A2" w:rsidRDefault="00A221A2" w:rsidP="006864B4">
      <w:pPr>
        <w:spacing w:line="240" w:lineRule="auto"/>
        <w:jc w:val="both"/>
        <w:rPr>
          <w:rFonts w:ascii="Helvetica" w:hAnsi="Helvetica"/>
        </w:rPr>
      </w:pPr>
    </w:p>
    <w:p w:rsidR="006864B4" w:rsidRPr="00A07D03" w:rsidRDefault="006864B4" w:rsidP="006864B4">
      <w:pPr>
        <w:spacing w:line="240" w:lineRule="auto"/>
        <w:jc w:val="both"/>
        <w:rPr>
          <w:rFonts w:ascii="Helvetica" w:hAnsi="Helvetica"/>
          <w:b/>
        </w:rPr>
      </w:pPr>
      <w:r w:rsidRPr="00A07D03">
        <w:rPr>
          <w:rFonts w:ascii="Helvetica" w:hAnsi="Helvetica"/>
          <w:b/>
        </w:rPr>
        <w:lastRenderedPageBreak/>
        <w:t>2.6 Budget prévisionnel et ressources humaines</w:t>
      </w:r>
    </w:p>
    <w:p w:rsidR="006864B4" w:rsidRDefault="00A07D03" w:rsidP="006864B4">
      <w:pPr>
        <w:spacing w:line="240" w:lineRule="auto"/>
        <w:jc w:val="both"/>
        <w:rPr>
          <w:rFonts w:ascii="Helvetica" w:hAnsi="Helvetica"/>
          <w:i/>
        </w:rPr>
      </w:pPr>
      <w:r w:rsidRPr="00A07D03">
        <w:rPr>
          <w:rFonts w:ascii="Helvetica" w:hAnsi="Helvetica"/>
          <w:i/>
        </w:rPr>
        <w:t>Préciser les coûts estimatifs et les ressources humaines nécessaires à la mise en œuvre du projet.</w:t>
      </w:r>
      <w:r w:rsidR="00FA01CA">
        <w:rPr>
          <w:rFonts w:ascii="Helvetica" w:hAnsi="Helvetica"/>
          <w:i/>
        </w:rPr>
        <w:t xml:space="preserve"> </w:t>
      </w:r>
      <w:r w:rsidR="00FA01CA" w:rsidRPr="00FA01CA">
        <w:rPr>
          <w:rFonts w:ascii="Helvetica" w:hAnsi="Helvetica"/>
          <w:i/>
        </w:rPr>
        <w:t>Les différentes rubriques communiquées ci-dessous sont à titre indicatif et doivent s’adapter au projet.</w:t>
      </w:r>
    </w:p>
    <w:p w:rsidR="00A07D03" w:rsidRDefault="00A07D03" w:rsidP="006864B4">
      <w:pPr>
        <w:spacing w:line="240" w:lineRule="auto"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1"/>
        <w:gridCol w:w="2773"/>
        <w:gridCol w:w="1343"/>
        <w:gridCol w:w="1850"/>
        <w:gridCol w:w="1851"/>
      </w:tblGrid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N° Pièce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Fournisseurs / N° Facture/ Nature de la dépense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Date de facture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Montant en devises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>
              <w:rPr>
                <w:rFonts w:ascii="Helvetica" w:hAnsi="Helvetica"/>
                <w:b/>
                <w:sz w:val="16"/>
                <w:szCs w:val="16"/>
              </w:rPr>
              <w:t>Montant en euros</w:t>
            </w: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tabs>
                <w:tab w:val="left" w:pos="869"/>
              </w:tabs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I. Indemnités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Total 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II. Hébergement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II.1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II.2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II.3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Total II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III. Transport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III.1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III.2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III.3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Total III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Poste 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….1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….2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Pièce ….3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Total Poste …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  <w:tr w:rsidR="00FA01CA" w:rsidTr="00FA01CA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Total général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A01CA" w:rsidRDefault="00FA01CA">
            <w:pPr>
              <w:pStyle w:val="Retraitcorpsdetexte"/>
              <w:spacing w:after="0"/>
              <w:ind w:left="0"/>
              <w:jc w:val="both"/>
              <w:rPr>
                <w:rFonts w:ascii="Helvetica" w:hAnsi="Helvetica"/>
                <w:sz w:val="16"/>
                <w:szCs w:val="16"/>
              </w:rPr>
            </w:pPr>
          </w:p>
        </w:tc>
      </w:tr>
    </w:tbl>
    <w:p w:rsidR="00A07D03" w:rsidRDefault="00A07D03" w:rsidP="006864B4">
      <w:pPr>
        <w:spacing w:line="240" w:lineRule="auto"/>
        <w:jc w:val="both"/>
        <w:rPr>
          <w:rFonts w:ascii="Helvetica" w:hAnsi="Helvetica"/>
          <w:i/>
        </w:rPr>
      </w:pPr>
    </w:p>
    <w:p w:rsidR="00FA01CA" w:rsidRDefault="00FA01CA" w:rsidP="00FA01CA">
      <w:pPr>
        <w:pStyle w:val="Retraitcorpsdetexte"/>
        <w:spacing w:after="0"/>
        <w:ind w:left="0"/>
        <w:jc w:val="both"/>
        <w:rPr>
          <w:rFonts w:ascii="Helvetica" w:hAnsi="Helvetica"/>
          <w:b/>
          <w:sz w:val="20"/>
          <w:szCs w:val="20"/>
          <w:u w:val="single"/>
        </w:rPr>
      </w:pPr>
      <w:r>
        <w:rPr>
          <w:rFonts w:ascii="Helvetica" w:hAnsi="Helvetica"/>
          <w:b/>
          <w:sz w:val="20"/>
          <w:szCs w:val="20"/>
          <w:u w:val="single"/>
        </w:rPr>
        <w:t>Remarque</w:t>
      </w:r>
      <w:r>
        <w:rPr>
          <w:rFonts w:ascii="Helvetica" w:hAnsi="Helvetica"/>
          <w:b/>
          <w:sz w:val="20"/>
          <w:szCs w:val="20"/>
        </w:rPr>
        <w:t> :</w:t>
      </w:r>
    </w:p>
    <w:p w:rsidR="00FA01CA" w:rsidRDefault="00FA01CA" w:rsidP="00FA01CA">
      <w:pPr>
        <w:pStyle w:val="Retraitcorpsdetexte"/>
        <w:numPr>
          <w:ilvl w:val="0"/>
          <w:numId w:val="5"/>
        </w:num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Les pièces justificatives doivent être classées selon les numéros de pièces du rapport financier ;</w:t>
      </w:r>
    </w:p>
    <w:p w:rsidR="00FA01CA" w:rsidRDefault="00FA01CA" w:rsidP="00FA01CA">
      <w:pPr>
        <w:pStyle w:val="Retraitcorpsdetexte"/>
        <w:numPr>
          <w:ilvl w:val="0"/>
          <w:numId w:val="5"/>
        </w:numPr>
        <w:spacing w:after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Pour les dépenses effectuées en devises autres que l’euro, le taux de conversion utilisé doit être justifié.</w:t>
      </w:r>
    </w:p>
    <w:p w:rsidR="00A07D03" w:rsidRDefault="00A07D03" w:rsidP="006864B4">
      <w:pPr>
        <w:spacing w:line="240" w:lineRule="auto"/>
        <w:jc w:val="both"/>
        <w:rPr>
          <w:rFonts w:ascii="Helvetica" w:hAnsi="Helvetica"/>
          <w:i/>
        </w:rPr>
      </w:pPr>
    </w:p>
    <w:p w:rsidR="00FA01CA" w:rsidRDefault="00FA01CA" w:rsidP="006864B4">
      <w:pPr>
        <w:spacing w:line="240" w:lineRule="auto"/>
        <w:jc w:val="both"/>
        <w:rPr>
          <w:rFonts w:ascii="Helvetica" w:hAnsi="Helvetica"/>
          <w:i/>
        </w:rPr>
      </w:pPr>
    </w:p>
    <w:p w:rsidR="00A07D03" w:rsidRPr="00A07D03" w:rsidRDefault="00A07D03" w:rsidP="006864B4">
      <w:pPr>
        <w:spacing w:line="240" w:lineRule="auto"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864B4" w:rsidTr="00DD316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864B4" w:rsidRPr="00A203F2" w:rsidRDefault="006864B4" w:rsidP="00DD316A">
            <w:pPr>
              <w:jc w:val="both"/>
              <w:rPr>
                <w:rFonts w:ascii="Helvetica" w:hAnsi="Helvetica"/>
                <w:b/>
              </w:rPr>
            </w:pPr>
            <w:r w:rsidRPr="00A203F2">
              <w:rPr>
                <w:rFonts w:ascii="Helvetica" w:hAnsi="Helvetica"/>
                <w:b/>
              </w:rPr>
              <w:lastRenderedPageBreak/>
              <w:t>3. Analyse des risques et mesures d’atténuation</w:t>
            </w:r>
          </w:p>
        </w:tc>
      </w:tr>
    </w:tbl>
    <w:p w:rsidR="00A07D03" w:rsidRDefault="00A07D03" w:rsidP="00A07D03">
      <w:pPr>
        <w:spacing w:line="240" w:lineRule="auto"/>
        <w:jc w:val="both"/>
        <w:rPr>
          <w:rFonts w:ascii="Helvetica" w:hAnsi="Helvetica"/>
        </w:rPr>
      </w:pPr>
    </w:p>
    <w:p w:rsidR="00A07D03" w:rsidRDefault="00A07D03" w:rsidP="00A07D03">
      <w:pPr>
        <w:spacing w:line="240" w:lineRule="auto"/>
        <w:jc w:val="both"/>
        <w:rPr>
          <w:rFonts w:ascii="Helvetica" w:hAnsi="Helvetica"/>
          <w:i/>
        </w:rPr>
      </w:pPr>
      <w:r w:rsidRPr="00A07D03">
        <w:rPr>
          <w:rFonts w:ascii="Helvetica" w:hAnsi="Helvetica"/>
          <w:i/>
        </w:rPr>
        <w:t xml:space="preserve">Les risques sont les facteurs négatifs externes qui pourront affecter la bonne atteinte des résultats du projet. </w:t>
      </w:r>
      <w:r w:rsidR="00000C2D">
        <w:rPr>
          <w:rFonts w:ascii="Helvetica" w:hAnsi="Helvetica"/>
          <w:i/>
        </w:rPr>
        <w:t xml:space="preserve">Renseigner </w:t>
      </w:r>
      <w:r>
        <w:rPr>
          <w:rFonts w:ascii="Helvetica" w:hAnsi="Helvetica"/>
          <w:i/>
        </w:rPr>
        <w:t>les principaux risque</w:t>
      </w:r>
      <w:r w:rsidR="000010D1">
        <w:rPr>
          <w:rFonts w:ascii="Helvetica" w:hAnsi="Helvetica"/>
          <w:i/>
        </w:rPr>
        <w:t>s financiers et opérationnels</w:t>
      </w:r>
      <w:r>
        <w:rPr>
          <w:rFonts w:ascii="Helvetica" w:hAnsi="Helvetica"/>
          <w:i/>
        </w:rPr>
        <w:t xml:space="preserve"> qui pourraient compromettre la réalisation des objectifs du projet et </w:t>
      </w:r>
      <w:r w:rsidR="001106C9">
        <w:rPr>
          <w:rFonts w:ascii="Helvetica" w:hAnsi="Helvetica"/>
          <w:i/>
        </w:rPr>
        <w:t>quelles sont les mesures pour les atténuer.</w:t>
      </w:r>
    </w:p>
    <w:p w:rsidR="001106C9" w:rsidRPr="001106C9" w:rsidRDefault="001106C9" w:rsidP="00A07D03">
      <w:pPr>
        <w:spacing w:line="240" w:lineRule="auto"/>
        <w:jc w:val="both"/>
        <w:rPr>
          <w:rFonts w:ascii="Helvetica" w:hAnsi="Helvetica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8"/>
        <w:gridCol w:w="2350"/>
        <w:gridCol w:w="2046"/>
        <w:gridCol w:w="2004"/>
      </w:tblGrid>
      <w:tr w:rsidR="00D7193B" w:rsidTr="00F41E1D">
        <w:tc>
          <w:tcPr>
            <w:tcW w:w="728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Risques</w:t>
            </w:r>
          </w:p>
        </w:tc>
        <w:tc>
          <w:tcPr>
            <w:tcW w:w="2004" w:type="dxa"/>
            <w:vMerge w:val="restart"/>
            <w:shd w:val="clear" w:color="auto" w:fill="D9D9D9" w:themeFill="background1" w:themeFillShade="D9"/>
          </w:tcPr>
          <w:p w:rsidR="00D7193B" w:rsidRDefault="00D7193B" w:rsidP="00F41E1D">
            <w:pPr>
              <w:contextualSpacing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Mesures de mitigation</w:t>
            </w:r>
          </w:p>
        </w:tc>
      </w:tr>
      <w:tr w:rsidR="00D7193B" w:rsidTr="00F41E1D">
        <w:tc>
          <w:tcPr>
            <w:tcW w:w="2888" w:type="dxa"/>
            <w:tcBorders>
              <w:top w:val="nil"/>
            </w:tcBorders>
            <w:shd w:val="clear" w:color="auto" w:fill="D9D9D9" w:themeFill="background1" w:themeFillShade="D9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Probabilité</w:t>
            </w:r>
            <w:r w:rsidR="0058023D">
              <w:rPr>
                <w:rFonts w:ascii="Helvetica" w:hAnsi="Helvetica"/>
              </w:rPr>
              <w:t>*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Impact</w:t>
            </w:r>
            <w:r w:rsidR="0058023D">
              <w:rPr>
                <w:rFonts w:ascii="Helvetica" w:hAnsi="Helvetica"/>
              </w:rPr>
              <w:t>**</w:t>
            </w:r>
          </w:p>
        </w:tc>
        <w:tc>
          <w:tcPr>
            <w:tcW w:w="2004" w:type="dxa"/>
            <w:vMerge/>
            <w:shd w:val="clear" w:color="auto" w:fill="D9D9D9" w:themeFill="background1" w:themeFillShade="D9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  <w:tr w:rsidR="00D7193B" w:rsidTr="00F41E1D">
        <w:tc>
          <w:tcPr>
            <w:tcW w:w="2888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350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46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04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  <w:tr w:rsidR="00D7193B" w:rsidTr="00F41E1D">
        <w:tc>
          <w:tcPr>
            <w:tcW w:w="2888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350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46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04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  <w:tr w:rsidR="00D7193B" w:rsidTr="00F41E1D">
        <w:tc>
          <w:tcPr>
            <w:tcW w:w="2888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350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46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04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  <w:tr w:rsidR="00D7193B" w:rsidTr="00F41E1D">
        <w:tc>
          <w:tcPr>
            <w:tcW w:w="2888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350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46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04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  <w:tr w:rsidR="00D7193B" w:rsidTr="00F41E1D">
        <w:tc>
          <w:tcPr>
            <w:tcW w:w="2888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350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46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  <w:tc>
          <w:tcPr>
            <w:tcW w:w="2004" w:type="dxa"/>
          </w:tcPr>
          <w:p w:rsidR="00D7193B" w:rsidRDefault="00D7193B" w:rsidP="00F41E1D">
            <w:pPr>
              <w:contextualSpacing/>
              <w:jc w:val="both"/>
              <w:rPr>
                <w:rFonts w:ascii="Helvetica" w:hAnsi="Helvetica"/>
              </w:rPr>
            </w:pPr>
          </w:p>
        </w:tc>
      </w:tr>
    </w:tbl>
    <w:p w:rsidR="00D7193B" w:rsidRDefault="00D7193B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D7193B" w:rsidRDefault="00D7193B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A07D03" w:rsidRDefault="00A07D03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A07D03" w:rsidRPr="0058023D" w:rsidRDefault="0058023D" w:rsidP="0058023D">
      <w:pPr>
        <w:spacing w:line="240" w:lineRule="auto"/>
        <w:jc w:val="both"/>
        <w:rPr>
          <w:rFonts w:ascii="Helvetica" w:hAnsi="Helvetica"/>
        </w:rPr>
      </w:pPr>
      <w:r w:rsidRPr="0058023D">
        <w:rPr>
          <w:rFonts w:ascii="Helvetica" w:hAnsi="Helvetica"/>
        </w:rPr>
        <w:t>*</w:t>
      </w:r>
      <w:r>
        <w:rPr>
          <w:rFonts w:ascii="Helvetica" w:hAnsi="Helvetica"/>
        </w:rPr>
        <w:t xml:space="preserve"> Forte, moyenne, faible.</w:t>
      </w:r>
    </w:p>
    <w:p w:rsidR="0058023D" w:rsidRDefault="0058023D" w:rsidP="006864B4">
      <w:pPr>
        <w:spacing w:line="240" w:lineRule="auto"/>
        <w:contextualSpacing/>
        <w:jc w:val="both"/>
        <w:rPr>
          <w:rFonts w:ascii="Helvetica" w:hAnsi="Helvetica"/>
        </w:rPr>
      </w:pPr>
      <w:r>
        <w:rPr>
          <w:rFonts w:ascii="Helvetica" w:hAnsi="Helvetica"/>
        </w:rPr>
        <w:t>** Sévère, modéré, négligeable.</w:t>
      </w:r>
    </w:p>
    <w:p w:rsidR="00A07D03" w:rsidRDefault="00A07D03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D7193B" w:rsidRDefault="00D7193B" w:rsidP="006864B4">
      <w:pPr>
        <w:spacing w:line="240" w:lineRule="auto"/>
        <w:contextualSpacing/>
        <w:jc w:val="both"/>
        <w:rPr>
          <w:rFonts w:ascii="Helvetica" w:hAnsi="Helvetica"/>
        </w:rPr>
      </w:pPr>
    </w:p>
    <w:p w:rsidR="006864B4" w:rsidRPr="00A07D03" w:rsidRDefault="006864B4" w:rsidP="006864B4">
      <w:pPr>
        <w:spacing w:line="240" w:lineRule="auto"/>
        <w:contextualSpacing/>
        <w:jc w:val="both"/>
        <w:rPr>
          <w:rFonts w:ascii="Helvetica" w:hAnsi="Helvetica"/>
          <w:b/>
        </w:rPr>
      </w:pPr>
      <w:r w:rsidRPr="00A07D03">
        <w:rPr>
          <w:rFonts w:ascii="Helvetica" w:hAnsi="Helvetica"/>
          <w:b/>
        </w:rPr>
        <w:t xml:space="preserve">Annexes : </w:t>
      </w:r>
    </w:p>
    <w:p w:rsidR="006864B4" w:rsidRDefault="006864B4" w:rsidP="006864B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Helvetica" w:hAnsi="Helvetica"/>
        </w:rPr>
      </w:pPr>
      <w:r w:rsidRPr="005F532C">
        <w:rPr>
          <w:rFonts w:ascii="Helvetica" w:hAnsi="Helvetica"/>
        </w:rPr>
        <w:t>Cadre logique du projet</w:t>
      </w:r>
    </w:p>
    <w:p w:rsidR="0002735E" w:rsidRPr="005F532C" w:rsidRDefault="0002735E" w:rsidP="006864B4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Calendrier de mise en œuvre du projet</w:t>
      </w:r>
    </w:p>
    <w:p w:rsidR="00621D36" w:rsidRDefault="00621D36">
      <w:pPr>
        <w:sectPr w:rsidR="00621D36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621D36" w:rsidTr="00621D36">
        <w:tc>
          <w:tcPr>
            <w:tcW w:w="141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21D36" w:rsidRPr="00621D36" w:rsidRDefault="00621D36">
            <w:pPr>
              <w:rPr>
                <w:b/>
                <w:sz w:val="28"/>
                <w:szCs w:val="28"/>
              </w:rPr>
            </w:pPr>
            <w:r w:rsidRPr="00621D36">
              <w:rPr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:rsidR="00621D36" w:rsidRDefault="00621D36"/>
    <w:p w:rsidR="00621D36" w:rsidRPr="00621D36" w:rsidRDefault="00621D36">
      <w:pPr>
        <w:rPr>
          <w:b/>
          <w:sz w:val="24"/>
          <w:szCs w:val="24"/>
          <w:u w:val="single"/>
        </w:rPr>
      </w:pPr>
      <w:r w:rsidRPr="00621D36">
        <w:rPr>
          <w:b/>
          <w:sz w:val="24"/>
          <w:szCs w:val="24"/>
          <w:u w:val="single"/>
        </w:rPr>
        <w:t>Cadre logique</w:t>
      </w:r>
    </w:p>
    <w:p w:rsidR="00621D36" w:rsidRPr="00000C2D" w:rsidRDefault="00621D36">
      <w:pPr>
        <w:rPr>
          <w:i/>
        </w:rPr>
      </w:pPr>
      <w:r w:rsidRPr="00000C2D">
        <w:rPr>
          <w:i/>
        </w:rPr>
        <w:t>Adapter selon le nombre d’objectifs spécifiques, de résultats attendus et d’activités.</w:t>
      </w:r>
    </w:p>
    <w:p w:rsidR="00621D36" w:rsidRDefault="00621D36">
      <w:bookmarkStart w:id="0" w:name="_GoBack"/>
      <w:bookmarkEnd w:id="0"/>
    </w:p>
    <w:tbl>
      <w:tblPr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2552"/>
        <w:gridCol w:w="1275"/>
        <w:gridCol w:w="2127"/>
        <w:gridCol w:w="2267"/>
      </w:tblGrid>
      <w:tr w:rsidR="00621D36" w:rsidRPr="00E451DD" w:rsidTr="005B22D2">
        <w:trPr>
          <w:trHeight w:val="62"/>
          <w:tblHeader/>
        </w:trPr>
        <w:tc>
          <w:tcPr>
            <w:tcW w:w="535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spacing w:after="0"/>
              <w:jc w:val="center"/>
              <w:rPr>
                <w:b/>
              </w:rPr>
            </w:pPr>
            <w:r w:rsidRPr="00E451DD">
              <w:rPr>
                <w:b/>
              </w:rPr>
              <w:t xml:space="preserve">Indicateurs de performance 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spacing w:after="0"/>
              <w:jc w:val="center"/>
              <w:rPr>
                <w:b/>
              </w:rPr>
            </w:pPr>
            <w:r w:rsidRPr="00E451DD">
              <w:rPr>
                <w:b/>
              </w:rPr>
              <w:t>Moyens de vérification</w:t>
            </w:r>
          </w:p>
        </w:tc>
        <w:tc>
          <w:tcPr>
            <w:tcW w:w="2267" w:type="dxa"/>
            <w:vMerge w:val="restart"/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spacing w:after="0"/>
              <w:jc w:val="center"/>
              <w:rPr>
                <w:b/>
              </w:rPr>
            </w:pPr>
            <w:r w:rsidRPr="00E451DD">
              <w:rPr>
                <w:b/>
              </w:rPr>
              <w:t>Hypothèses / risques</w:t>
            </w:r>
          </w:p>
        </w:tc>
      </w:tr>
      <w:tr w:rsidR="00621D36" w:rsidRPr="00E451DD" w:rsidTr="005B22D2">
        <w:trPr>
          <w:trHeight w:val="108"/>
          <w:tblHeader/>
        </w:trPr>
        <w:tc>
          <w:tcPr>
            <w:tcW w:w="535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0"/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spacing w:after="0"/>
              <w:jc w:val="center"/>
              <w:rPr>
                <w:b/>
              </w:rPr>
            </w:pPr>
            <w:r w:rsidRPr="00E451DD">
              <w:rPr>
                <w:b/>
              </w:rPr>
              <w:t>Libellé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21D36" w:rsidRPr="00E451DD" w:rsidRDefault="00621D36" w:rsidP="005B22D2">
            <w:pPr>
              <w:spacing w:after="0"/>
              <w:jc w:val="center"/>
              <w:rPr>
                <w:b/>
              </w:rPr>
            </w:pPr>
            <w:r w:rsidRPr="00E451DD">
              <w:rPr>
                <w:b/>
              </w:rPr>
              <w:t>Valeur cible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</w:tr>
      <w:tr w:rsidR="00621D36" w:rsidRPr="00E451DD" w:rsidTr="005B22D2">
        <w:trPr>
          <w:trHeight w:val="387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  <w:r w:rsidRPr="00E451DD">
              <w:rPr>
                <w:b/>
              </w:rPr>
              <w:t>Objectif  global 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621D36" w:rsidRPr="00E451DD" w:rsidRDefault="00621D36" w:rsidP="005B22D2">
            <w:pPr>
              <w:rPr>
                <w:b/>
              </w:rPr>
            </w:pPr>
          </w:p>
        </w:tc>
      </w:tr>
      <w:tr w:rsidR="00621D36" w:rsidRPr="00E451DD" w:rsidTr="005B22D2">
        <w:trPr>
          <w:trHeight w:val="570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r w:rsidRPr="00E451DD">
              <w:rPr>
                <w:b/>
              </w:rPr>
              <w:t>Objectif spécifique 1 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/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/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/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/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0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  <w:r w:rsidRPr="00E451DD">
              <w:rPr>
                <w:b/>
              </w:rPr>
              <w:t xml:space="preserve">Résultat 1.1 : 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  <w:r w:rsidRPr="00E451DD">
              <w:rPr>
                <w:b/>
              </w:rPr>
              <w:t xml:space="preserve">Activité 1.1.1 : 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>
              <w:rPr>
                <w:b/>
              </w:rPr>
              <w:t>Activité 1.1.2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 w:rsidRPr="00E451DD">
              <w:rPr>
                <w:b/>
              </w:rPr>
              <w:t xml:space="preserve">Résultat </w:t>
            </w:r>
            <w:r>
              <w:rPr>
                <w:b/>
              </w:rPr>
              <w:t>1.</w:t>
            </w:r>
            <w:r w:rsidRPr="00E451DD">
              <w:rPr>
                <w:b/>
              </w:rPr>
              <w:t>2</w:t>
            </w:r>
            <w:r>
              <w:rPr>
                <w:b/>
              </w:rPr>
              <w:t>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>
              <w:rPr>
                <w:b/>
              </w:rPr>
              <w:t>Activité</w:t>
            </w:r>
            <w:r w:rsidRPr="00E451DD">
              <w:rPr>
                <w:b/>
              </w:rPr>
              <w:t xml:space="preserve"> 1</w:t>
            </w:r>
            <w:r>
              <w:rPr>
                <w:b/>
              </w:rPr>
              <w:t>.2.1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>
              <w:rPr>
                <w:b/>
              </w:rPr>
              <w:t>Activité 1.2.2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>
              <w:rPr>
                <w:b/>
              </w:rPr>
              <w:lastRenderedPageBreak/>
              <w:t>Résultat 1.3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>
              <w:rPr>
                <w:b/>
              </w:rPr>
              <w:t>Activité</w:t>
            </w:r>
            <w:r w:rsidRPr="00E451DD">
              <w:rPr>
                <w:b/>
              </w:rPr>
              <w:t xml:space="preserve"> 1</w:t>
            </w:r>
            <w:r>
              <w:rPr>
                <w:b/>
              </w:rPr>
              <w:t>.3.1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  <w:tr w:rsidR="00621D36" w:rsidRPr="00E451DD" w:rsidTr="005B22D2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21D36" w:rsidRDefault="00621D36" w:rsidP="005B22D2">
            <w:pPr>
              <w:spacing w:after="60"/>
              <w:rPr>
                <w:b/>
              </w:rPr>
            </w:pPr>
            <w:r>
              <w:rPr>
                <w:b/>
              </w:rPr>
              <w:t>Activité 1.3.2 :</w:t>
            </w:r>
          </w:p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after="60"/>
              <w:rPr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21D36" w:rsidRPr="00E451DD" w:rsidRDefault="00621D36" w:rsidP="005B22D2">
            <w:pPr>
              <w:spacing w:before="40" w:after="40" w:line="240" w:lineRule="auto"/>
              <w:ind w:left="286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1D36" w:rsidRPr="00E451DD" w:rsidRDefault="00621D36" w:rsidP="005B22D2">
            <w:pPr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40" w:line="240" w:lineRule="auto"/>
              <w:ind w:left="181"/>
              <w:jc w:val="both"/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21D36" w:rsidRPr="00E451DD" w:rsidRDefault="00621D36" w:rsidP="005B22D2">
            <w:pPr>
              <w:pStyle w:val="Paragraphedeliste"/>
              <w:spacing w:after="0" w:line="240" w:lineRule="auto"/>
              <w:ind w:left="181"/>
              <w:jc w:val="both"/>
            </w:pPr>
          </w:p>
        </w:tc>
      </w:tr>
    </w:tbl>
    <w:p w:rsidR="00621D36" w:rsidRDefault="00621D36"/>
    <w:p w:rsidR="00B17944" w:rsidRDefault="00B17944"/>
    <w:p w:rsidR="00B17944" w:rsidRDefault="00B17944"/>
    <w:p w:rsidR="00B17944" w:rsidRDefault="00B17944" w:rsidP="00B17944">
      <w:pPr>
        <w:spacing w:line="240" w:lineRule="auto"/>
        <w:jc w:val="both"/>
        <w:rPr>
          <w:rFonts w:ascii="Helvetica" w:hAnsi="Helvetica"/>
        </w:rPr>
      </w:pPr>
    </w:p>
    <w:p w:rsidR="00B17944" w:rsidRPr="00A40A86" w:rsidRDefault="00B17944" w:rsidP="00B17944">
      <w:pPr>
        <w:spacing w:line="240" w:lineRule="auto"/>
        <w:jc w:val="both"/>
        <w:rPr>
          <w:rFonts w:ascii="Helvetica" w:hAnsi="Helvetica"/>
          <w:b/>
          <w:sz w:val="24"/>
          <w:szCs w:val="24"/>
          <w:u w:val="single"/>
        </w:rPr>
      </w:pPr>
      <w:r w:rsidRPr="00A40A86">
        <w:rPr>
          <w:rFonts w:ascii="Helvetica" w:hAnsi="Helvetica"/>
          <w:b/>
          <w:sz w:val="24"/>
          <w:szCs w:val="24"/>
          <w:u w:val="single"/>
        </w:rPr>
        <w:t>Calendrier de mise en œuvre du projet</w:t>
      </w:r>
    </w:p>
    <w:p w:rsidR="00B17944" w:rsidRDefault="00B17944"/>
    <w:sectPr w:rsidR="00B17944" w:rsidSect="00621D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BE" w:rsidRDefault="002735BE">
      <w:pPr>
        <w:spacing w:after="0" w:line="240" w:lineRule="auto"/>
      </w:pPr>
      <w:r>
        <w:separator/>
      </w:r>
    </w:p>
  </w:endnote>
  <w:endnote w:type="continuationSeparator" w:id="0">
    <w:p w:rsidR="002735BE" w:rsidRDefault="0027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386186"/>
      <w:docPartObj>
        <w:docPartGallery w:val="Page Numbers (Bottom of Page)"/>
        <w:docPartUnique/>
      </w:docPartObj>
    </w:sdtPr>
    <w:sdtEndPr/>
    <w:sdtContent>
      <w:p w:rsidR="00A45045" w:rsidRDefault="006864B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2D">
          <w:rPr>
            <w:noProof/>
          </w:rPr>
          <w:t>13</w:t>
        </w:r>
        <w:r>
          <w:fldChar w:fldCharType="end"/>
        </w:r>
      </w:p>
    </w:sdtContent>
  </w:sdt>
  <w:p w:rsidR="00A45045" w:rsidRDefault="002735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BE" w:rsidRDefault="002735BE">
      <w:pPr>
        <w:spacing w:after="0" w:line="240" w:lineRule="auto"/>
      </w:pPr>
      <w:r>
        <w:separator/>
      </w:r>
    </w:p>
  </w:footnote>
  <w:footnote w:type="continuationSeparator" w:id="0">
    <w:p w:rsidR="002735BE" w:rsidRDefault="0027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6F9"/>
    <w:multiLevelType w:val="hybridMultilevel"/>
    <w:tmpl w:val="322C1CC0"/>
    <w:lvl w:ilvl="0" w:tplc="86D8A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31AB"/>
    <w:multiLevelType w:val="hybridMultilevel"/>
    <w:tmpl w:val="688E8CC2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24035"/>
    <w:multiLevelType w:val="hybridMultilevel"/>
    <w:tmpl w:val="DA84B3D4"/>
    <w:lvl w:ilvl="0" w:tplc="C0F85B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1664"/>
    <w:multiLevelType w:val="hybridMultilevel"/>
    <w:tmpl w:val="53683E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29223734"/>
    <w:multiLevelType w:val="hybridMultilevel"/>
    <w:tmpl w:val="16D08DD6"/>
    <w:lvl w:ilvl="0" w:tplc="A6C08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E3FB4"/>
    <w:multiLevelType w:val="hybridMultilevel"/>
    <w:tmpl w:val="3B5246B0"/>
    <w:lvl w:ilvl="0" w:tplc="2E04A5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339"/>
    <w:multiLevelType w:val="hybridMultilevel"/>
    <w:tmpl w:val="9F38BB6E"/>
    <w:lvl w:ilvl="0" w:tplc="F4B8F29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42042"/>
    <w:multiLevelType w:val="hybridMultilevel"/>
    <w:tmpl w:val="5EFEAC94"/>
    <w:lvl w:ilvl="0" w:tplc="D820C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6A5"/>
    <w:multiLevelType w:val="multilevel"/>
    <w:tmpl w:val="281C3C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7A16CB"/>
    <w:multiLevelType w:val="hybridMultilevel"/>
    <w:tmpl w:val="45DA3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B4"/>
    <w:rsid w:val="00000C2D"/>
    <w:rsid w:val="000010D1"/>
    <w:rsid w:val="0002735E"/>
    <w:rsid w:val="00045879"/>
    <w:rsid w:val="001106C9"/>
    <w:rsid w:val="001543D8"/>
    <w:rsid w:val="001B4EA1"/>
    <w:rsid w:val="001E29A8"/>
    <w:rsid w:val="00221794"/>
    <w:rsid w:val="002735BE"/>
    <w:rsid w:val="00291C81"/>
    <w:rsid w:val="002D59BC"/>
    <w:rsid w:val="00301559"/>
    <w:rsid w:val="00315938"/>
    <w:rsid w:val="0032124D"/>
    <w:rsid w:val="00356FF7"/>
    <w:rsid w:val="003F4E8E"/>
    <w:rsid w:val="00421017"/>
    <w:rsid w:val="00432795"/>
    <w:rsid w:val="00464C20"/>
    <w:rsid w:val="00506B78"/>
    <w:rsid w:val="005627C7"/>
    <w:rsid w:val="0058023D"/>
    <w:rsid w:val="0058485E"/>
    <w:rsid w:val="00621D36"/>
    <w:rsid w:val="00640C36"/>
    <w:rsid w:val="00641483"/>
    <w:rsid w:val="00643F75"/>
    <w:rsid w:val="006864B4"/>
    <w:rsid w:val="006E53D6"/>
    <w:rsid w:val="00742A5E"/>
    <w:rsid w:val="00782146"/>
    <w:rsid w:val="007C055A"/>
    <w:rsid w:val="008212AE"/>
    <w:rsid w:val="008354C9"/>
    <w:rsid w:val="00840BB8"/>
    <w:rsid w:val="00857D59"/>
    <w:rsid w:val="008B24B4"/>
    <w:rsid w:val="008D0873"/>
    <w:rsid w:val="008D3D94"/>
    <w:rsid w:val="008F486B"/>
    <w:rsid w:val="00920B86"/>
    <w:rsid w:val="00962463"/>
    <w:rsid w:val="009748E4"/>
    <w:rsid w:val="009B36ED"/>
    <w:rsid w:val="009B499F"/>
    <w:rsid w:val="00A07D03"/>
    <w:rsid w:val="00A221A2"/>
    <w:rsid w:val="00A33054"/>
    <w:rsid w:val="00B057E0"/>
    <w:rsid w:val="00B10D92"/>
    <w:rsid w:val="00B15588"/>
    <w:rsid w:val="00B17944"/>
    <w:rsid w:val="00B243FA"/>
    <w:rsid w:val="00B708BD"/>
    <w:rsid w:val="00B73165"/>
    <w:rsid w:val="00BF1DA3"/>
    <w:rsid w:val="00C14DA3"/>
    <w:rsid w:val="00C508E1"/>
    <w:rsid w:val="00CE292F"/>
    <w:rsid w:val="00D3024B"/>
    <w:rsid w:val="00D7193B"/>
    <w:rsid w:val="00D8057F"/>
    <w:rsid w:val="00E04263"/>
    <w:rsid w:val="00E602DE"/>
    <w:rsid w:val="00EC52F8"/>
    <w:rsid w:val="00ED024F"/>
    <w:rsid w:val="00F54CF1"/>
    <w:rsid w:val="00FA01CA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6864B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8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4B4"/>
  </w:style>
  <w:style w:type="paragraph" w:styleId="Citation">
    <w:name w:val="Quote"/>
    <w:basedOn w:val="Normal"/>
    <w:next w:val="Normal"/>
    <w:link w:val="CitationCar"/>
    <w:uiPriority w:val="29"/>
    <w:qFormat/>
    <w:rsid w:val="009B36ED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B36ED"/>
    <w:rPr>
      <w:rFonts w:eastAsiaTheme="minorEastAsia"/>
      <w:i/>
      <w:iCs/>
      <w:color w:val="000000" w:themeColor="text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6ED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locked/>
    <w:rsid w:val="00621D36"/>
  </w:style>
  <w:style w:type="paragraph" w:styleId="Retraitcorpsdetexte">
    <w:name w:val="Body Text Indent"/>
    <w:basedOn w:val="Normal"/>
    <w:link w:val="RetraitcorpsdetexteCar"/>
    <w:unhideWhenUsed/>
    <w:rsid w:val="00FA01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A01C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8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6864B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8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4B4"/>
  </w:style>
  <w:style w:type="paragraph" w:styleId="Citation">
    <w:name w:val="Quote"/>
    <w:basedOn w:val="Normal"/>
    <w:next w:val="Normal"/>
    <w:link w:val="CitationCar"/>
    <w:uiPriority w:val="29"/>
    <w:qFormat/>
    <w:rsid w:val="009B36ED"/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9B36ED"/>
    <w:rPr>
      <w:rFonts w:eastAsiaTheme="minorEastAsia"/>
      <w:i/>
      <w:iCs/>
      <w:color w:val="000000" w:themeColor="text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6ED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locked/>
    <w:rsid w:val="00621D36"/>
  </w:style>
  <w:style w:type="paragraph" w:styleId="Retraitcorpsdetexte">
    <w:name w:val="Body Text Indent"/>
    <w:basedOn w:val="Normal"/>
    <w:link w:val="RetraitcorpsdetexteCar"/>
    <w:unhideWhenUsed/>
    <w:rsid w:val="00FA01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A01C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THIRY</dc:creator>
  <cp:lastModifiedBy>Savannah THIRY</cp:lastModifiedBy>
  <cp:revision>17</cp:revision>
  <cp:lastPrinted>2020-02-21T08:29:00Z</cp:lastPrinted>
  <dcterms:created xsi:type="dcterms:W3CDTF">2020-01-24T14:30:00Z</dcterms:created>
  <dcterms:modified xsi:type="dcterms:W3CDTF">2020-02-21T09:03:00Z</dcterms:modified>
</cp:coreProperties>
</file>